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A3F" w:rsidRDefault="00844A3F" w:rsidP="00844A3F">
      <w:pPr>
        <w:pStyle w:val="SCT"/>
        <w:rPr>
          <w:rFonts w:ascii="Arial" w:hAnsi="Arial" w:cs="Arial"/>
        </w:rPr>
      </w:pPr>
      <w:bookmarkStart w:id="0" w:name="_GoBack"/>
      <w:bookmarkEnd w:id="0"/>
      <w:r>
        <w:rPr>
          <w:rFonts w:ascii="Arial" w:hAnsi="Arial" w:cs="Arial"/>
        </w:rPr>
        <w:t xml:space="preserve">SECTION </w:t>
      </w:r>
      <w:r w:rsidR="002F7AE5">
        <w:rPr>
          <w:rFonts w:ascii="Arial" w:hAnsi="Arial" w:cs="Arial"/>
        </w:rPr>
        <w:t>057300</w:t>
      </w:r>
      <w:r>
        <w:rPr>
          <w:rFonts w:ascii="Arial" w:hAnsi="Arial" w:cs="Arial"/>
        </w:rPr>
        <w:t xml:space="preserve"> decorative metal railings</w:t>
      </w:r>
      <w:r w:rsidR="006D7016">
        <w:rPr>
          <w:rFonts w:ascii="Arial" w:hAnsi="Arial" w:cs="Arial"/>
        </w:rPr>
        <w:t xml:space="preserve"> WITH COMPONENT PICKET</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617A09">
      <w:pPr>
        <w:pStyle w:val="PR2"/>
      </w:pPr>
      <w:r>
        <w:t>Aluminum pipe and tube railings</w:t>
      </w:r>
    </w:p>
    <w:p w:rsidR="00617A09" w:rsidRDefault="00617A09">
      <w:pPr>
        <w:pStyle w:val="PR2"/>
      </w:pPr>
      <w:r>
        <w:t>Infill system for pipe and tube railings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8B2654">
      <w:pPr>
        <w:pStyle w:val="PR3"/>
        <w:rPr>
          <w:rFonts w:ascii="Arial" w:hAnsi="Arial" w:cs="Arial"/>
        </w:rPr>
      </w:pPr>
      <w:r>
        <w:rPr>
          <w:rFonts w:ascii="Arial" w:hAnsi="Arial" w:cs="Arial"/>
        </w:rPr>
        <w:t>Uniform load of 50 lbf/</w:t>
      </w:r>
      <w:r w:rsidR="00617A09">
        <w:rPr>
          <w:rFonts w:ascii="Arial" w:hAnsi="Arial" w:cs="Arial"/>
        </w:rPr>
        <w:t>ft. applied in any direction.</w:t>
      </w:r>
    </w:p>
    <w:p w:rsidR="00617A09" w:rsidRDefault="00617A09">
      <w:pPr>
        <w:pStyle w:val="PR3"/>
        <w:rPr>
          <w:rFonts w:ascii="Arial" w:hAnsi="Arial" w:cs="Arial"/>
        </w:rPr>
      </w:pPr>
      <w:r>
        <w:rPr>
          <w:rFonts w:ascii="Arial" w:hAnsi="Arial" w:cs="Arial"/>
        </w:rPr>
        <w:t>Concentrated load of 200 lbf</w:t>
      </w:r>
      <w:r w:rsidR="008B2654">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8B2654">
      <w:pPr>
        <w:pStyle w:val="PR3"/>
        <w:rPr>
          <w:rFonts w:ascii="Arial" w:hAnsi="Arial" w:cs="Arial"/>
        </w:rPr>
      </w:pPr>
      <w:r>
        <w:rPr>
          <w:rFonts w:ascii="Arial" w:hAnsi="Arial" w:cs="Arial"/>
        </w:rPr>
        <w:t>Uniform load of 50 lbf/</w:t>
      </w:r>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Concentrated load of 200 lbf</w:t>
      </w:r>
      <w:r w:rsidR="008B2654">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r>
        <w:rPr>
          <w:rStyle w:val="IP"/>
          <w:rFonts w:ascii="Arial" w:hAnsi="Arial" w:cs="Arial"/>
        </w:rPr>
        <w:t>lbf</w:t>
      </w:r>
      <w:r w:rsidR="008B2654">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w:t>
      </w:r>
      <w:r w:rsidR="008B2654">
        <w:t>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Mill 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532536">
        <w:t>¼ to ½ of full size, using full size components.</w:t>
      </w:r>
    </w:p>
    <w:p w:rsidR="00617A09" w:rsidRDefault="00617A09">
      <w:pPr>
        <w:pStyle w:val="PR2"/>
      </w:pPr>
      <w:r>
        <w:t>Approved mockups may become part of the completed Work if undamaged at time of Substantial Completion.</w:t>
      </w:r>
    </w:p>
    <w:p w:rsidR="00617A09" w:rsidRDefault="00617A09">
      <w:pPr>
        <w:pStyle w:val="PR2"/>
      </w:pPr>
      <w:r>
        <w:t>Approval of mockups does not constitute approval of deviations from the Contract Documents unless such deviations are specifically approved by Architect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masonry.  Deliver such items to Project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Basis-of-Design Railing Product:  Subject to compliance with requirements, provide Interna-Rail</w:t>
      </w:r>
      <w:r w:rsidR="006D7016">
        <w:t>® in 3-</w:t>
      </w:r>
      <w:r w:rsidR="00762359">
        <w:t>line design</w:t>
      </w:r>
      <w:r>
        <w:t xml:space="preserve"> as manufactured and assembled by Hollaender</w:t>
      </w:r>
      <w:r w:rsidR="006D7016">
        <w:t>®</w:t>
      </w:r>
      <w:r>
        <w:t xml:space="preserve"> </w:t>
      </w:r>
      <w:r w:rsidR="004D2CA6">
        <w:t>Manufacturing</w:t>
      </w:r>
      <w:r>
        <w:t xml:space="preserve"> or an approved equivalent</w:t>
      </w:r>
      <w:r w:rsidR="00AD30C3">
        <w:t>.</w:t>
      </w:r>
      <w:r>
        <w:t xml:space="preserve"> </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617A09" w:rsidRDefault="00617A09">
      <w:pPr>
        <w:pStyle w:val="PR1"/>
      </w:pPr>
      <w:r>
        <w:t>Extruded Bars and Tubing:  ASTM B 221, Alloy 6063-T5/T52</w:t>
      </w:r>
      <w:r w:rsidR="00874FCB">
        <w:t>, 6005-T5</w:t>
      </w:r>
    </w:p>
    <w:p w:rsidR="00874FCB" w:rsidRDefault="00874FCB" w:rsidP="00874FCB">
      <w:pPr>
        <w:pStyle w:val="PR2"/>
        <w:numPr>
          <w:ilvl w:val="0"/>
          <w:numId w:val="0"/>
        </w:numPr>
        <w:ind w:left="1440"/>
      </w:pPr>
      <w:r>
        <w:t>Provide 1 ½ in IPS, (1.90 in OD) Standard Weight (Schedule 40) pipe for rails, Schedule 80 for posts,</w:t>
      </w:r>
      <w:r w:rsidR="00762359">
        <w:t xml:space="preserve"> Schedule 10 for pickets,</w:t>
      </w:r>
      <w:r>
        <w:t xml:space="preserve"> unless otherwise indicated</w:t>
      </w:r>
    </w:p>
    <w:p w:rsidR="00617A09" w:rsidRDefault="00617A09">
      <w:pPr>
        <w:pStyle w:val="PR1"/>
      </w:pPr>
      <w:r>
        <w:t>Extruded Structural Pipe and Round Tubing:  ASTM B 429, Alloy 6061-T6</w:t>
      </w:r>
      <w:r w:rsidR="00AD30C3">
        <w:t>.</w:t>
      </w:r>
    </w:p>
    <w:p w:rsidR="00617A09" w:rsidRDefault="00617A09">
      <w:pPr>
        <w:pStyle w:val="PR1"/>
      </w:pPr>
      <w:r>
        <w:lastRenderedPageBreak/>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C15350">
      <w:pPr>
        <w:pStyle w:val="PR1"/>
      </w:pPr>
      <w:r>
        <w:t xml:space="preserve">Base Flange </w:t>
      </w:r>
      <w:r w:rsidR="00617A09">
        <w:t>Castings:  ASTM B 26/B 26M, Alloy </w:t>
      </w:r>
      <w:r w:rsidR="004D2CA6">
        <w:t>Almag 535</w:t>
      </w:r>
    </w:p>
    <w:p w:rsidR="00617A09" w:rsidRDefault="00617A09">
      <w:pPr>
        <w:pStyle w:val="PR1"/>
        <w:tabs>
          <w:tab w:val="clear" w:pos="864"/>
        </w:tabs>
      </w:pPr>
      <w:r>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617A09" w:rsidRDefault="00617A09">
      <w:pPr>
        <w:pStyle w:val="PR2"/>
      </w:pPr>
      <w:r>
        <w:t>Aluminum Railings:  Type </w:t>
      </w:r>
      <w:r w:rsidR="004D2CA6">
        <w:t xml:space="preserve">304 </w:t>
      </w:r>
      <w:r>
        <w:t>stainless-steel fasteners</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470F59" w:rsidRDefault="00470F59" w:rsidP="00470F59">
      <w:pPr>
        <w:pStyle w:val="PR1"/>
      </w:pPr>
      <w:r>
        <w:t>Fasteners for Interconnecting Railing Components:</w:t>
      </w:r>
    </w:p>
    <w:p w:rsidR="00470F59" w:rsidRDefault="00470F59" w:rsidP="00470F59">
      <w:pPr>
        <w:pStyle w:val="PR2"/>
      </w:pPr>
      <w:r>
        <w:t>Rails shall be attached to posts by means of tee fittings equipped with anodized aluminum, tubular rivet nut and stainless steel socket head cap screw.</w:t>
      </w:r>
      <w:r w:rsidR="00B76E70">
        <w:t xml:space="preserve"> </w:t>
      </w:r>
      <w:r w:rsidR="00C15350">
        <w:t>All structural fasteners such as tee fittings shall be machined from 6063-T6 aluminum alloy.</w:t>
      </w:r>
      <w:r>
        <w:t xml:space="preserve"> The fitting shall be internally connected to the rail by means of an internal dual tang that is expanded with a stainless steel, internal /external, reverse knurl, cup point socket head set screw. This combination shall prevent any loosening of the system due to changes in temperature or vibration. Systems using pop rivets or adhesives will not be accepted.</w:t>
      </w:r>
    </w:p>
    <w:p w:rsidR="00617A09" w:rsidRDefault="00874FCB">
      <w:pPr>
        <w:pStyle w:val="PR1"/>
      </w:pPr>
      <w:r>
        <w:t xml:space="preserve">Fasteners for connecting </w:t>
      </w:r>
      <w:r w:rsidR="00B619FC">
        <w:t>pickets to top and bottom rail:</w:t>
      </w:r>
    </w:p>
    <w:p w:rsidR="00B619FC" w:rsidRPr="00E671A4" w:rsidRDefault="00B619FC" w:rsidP="00B619FC">
      <w:pPr>
        <w:pStyle w:val="PR2"/>
      </w:pPr>
      <w:r w:rsidRPr="00E671A4">
        <w:t>Use Hollaender anodized aluminum 156-85 component picket tees</w:t>
      </w:r>
      <w:r w:rsidR="00C15350">
        <w:t>, machined from 60</w:t>
      </w:r>
      <w:r w:rsidR="003D7574">
        <w:t>63-T6</w:t>
      </w:r>
      <w:r w:rsidR="00C15350">
        <w:t xml:space="preserve"> aluminum alloy,</w:t>
      </w:r>
      <w:r w:rsidRPr="00E671A4">
        <w:t xml:space="preserve"> to attach ¾ in IPS, Sch</w:t>
      </w:r>
      <w:r w:rsidR="00CD47B6">
        <w:t>.</w:t>
      </w:r>
      <w:r w:rsidRPr="00E671A4">
        <w:t xml:space="preserve"> 10 picket to top and bottom rails.</w:t>
      </w:r>
      <w:r w:rsidR="00E51799" w:rsidRPr="00E671A4">
        <w:t xml:space="preserve"> Picket tees to be attached using threaded self </w:t>
      </w:r>
      <w:r w:rsidR="008B2654">
        <w:t>-</w:t>
      </w:r>
      <w:r w:rsidR="00E51799" w:rsidRPr="00E671A4">
        <w:t>tapping machine screws</w:t>
      </w:r>
      <w:r w:rsidR="00E671A4">
        <w:t xml:space="preserve">, size </w:t>
      </w:r>
      <w:r w:rsidR="00E671A4" w:rsidRPr="00E671A4">
        <w:t>1/4-20 x 1</w:t>
      </w:r>
      <w:r w:rsidR="00E671A4">
        <w:t>. Picket tees to have notch that allows water to escape from picket and prevent freezing.</w:t>
      </w:r>
    </w:p>
    <w:p w:rsidR="00617A09" w:rsidRDefault="00617A09">
      <w:pPr>
        <w:pStyle w:val="PR1"/>
      </w:pPr>
      <w:r>
        <w:t>Anchors:  Provide concrete adhesive anchors where indicated or necessary.</w:t>
      </w:r>
    </w:p>
    <w:p w:rsidR="00617A09" w:rsidRDefault="00B619FC">
      <w:pPr>
        <w:pStyle w:val="ART"/>
        <w:rPr>
          <w:rFonts w:ascii="Arial" w:hAnsi="Arial" w:cs="Arial"/>
        </w:rPr>
      </w:pPr>
      <w:r>
        <w:rPr>
          <w:rFonts w:ascii="Arial" w:hAnsi="Arial" w:cs="Arial"/>
        </w:rPr>
        <w:t xml:space="preserve">PICKET </w:t>
      </w:r>
      <w:r w:rsidR="00617A09">
        <w:rPr>
          <w:rFonts w:ascii="Arial" w:hAnsi="Arial" w:cs="Arial"/>
        </w:rPr>
        <w:t>INFILL FOR RAILINGS</w:t>
      </w:r>
    </w:p>
    <w:p w:rsidR="00F56F88" w:rsidRDefault="00F56F88" w:rsidP="00F56F88">
      <w:pPr>
        <w:pStyle w:val="PR1"/>
        <w:outlineLvl w:val="9"/>
      </w:pPr>
      <w:r>
        <w:t xml:space="preserve">Panel:  </w:t>
      </w:r>
    </w:p>
    <w:p w:rsidR="00F56F88" w:rsidRDefault="00B619FC" w:rsidP="00F56F88">
      <w:pPr>
        <w:pStyle w:val="PR2"/>
      </w:pPr>
      <w:r>
        <w:t>Picket infill shall be ¾ in IPS, Sch 10, 6063-T6 aluminum pickets, attached to top and bottom rails by 156-85 aluminum component tees</w:t>
      </w:r>
    </w:p>
    <w:p w:rsidR="00F56F88" w:rsidRDefault="00B619FC" w:rsidP="00F56F88">
      <w:pPr>
        <w:pStyle w:val="PR2"/>
      </w:pPr>
      <w:r>
        <w:t>Spacing to be 4 in c-c</w:t>
      </w:r>
    </w:p>
    <w:p w:rsidR="00F56F88" w:rsidRPr="00E671A4" w:rsidRDefault="00E51799" w:rsidP="00F56F88">
      <w:pPr>
        <w:pStyle w:val="PR2"/>
      </w:pPr>
      <w:r w:rsidRPr="00E671A4">
        <w:t xml:space="preserve">Picket tees to be </w:t>
      </w:r>
      <w:r w:rsidR="00B619FC" w:rsidRPr="00E671A4">
        <w:t xml:space="preserve">attached to </w:t>
      </w:r>
      <w:r w:rsidRPr="00E671A4">
        <w:t>top and bottom rails with threaded</w:t>
      </w:r>
      <w:r w:rsidR="008B2654">
        <w:t xml:space="preserve"> self-</w:t>
      </w:r>
      <w:r w:rsidR="00762359" w:rsidRPr="00E671A4">
        <w:t>tapping</w:t>
      </w:r>
      <w:r w:rsidRPr="00E671A4">
        <w:t xml:space="preserve"> machine screws</w:t>
      </w:r>
      <w:r w:rsidR="00762359" w:rsidRPr="00E671A4">
        <w:t>, size</w:t>
      </w:r>
      <w:r w:rsidR="00E671A4" w:rsidRPr="00E671A4">
        <w:t xml:space="preserve"> ¼ - 20 x 1</w:t>
      </w:r>
      <w:r w:rsidRPr="00E671A4">
        <w:t>. Picket tees to be attached to pickets by friction fit</w:t>
      </w:r>
      <w:r w:rsidR="00B619FC" w:rsidRPr="00E671A4">
        <w:t xml:space="preserve"> through the us</w:t>
      </w:r>
      <w:r w:rsidR="00E671A4" w:rsidRPr="00E671A4">
        <w:t xml:space="preserve">e of </w:t>
      </w:r>
      <w:r w:rsidR="00B619FC" w:rsidRPr="00E671A4">
        <w:t xml:space="preserve">mechanical or </w:t>
      </w:r>
      <w:r w:rsidRPr="00E671A4">
        <w:t>hydraulic pressure</w:t>
      </w:r>
      <w:r w:rsidR="00B619FC" w:rsidRPr="00E671A4">
        <w:t>.</w:t>
      </w:r>
    </w:p>
    <w:p w:rsidR="00F56F88" w:rsidRDefault="00B619FC" w:rsidP="00F56F88">
      <w:pPr>
        <w:pStyle w:val="PR2"/>
      </w:pPr>
      <w:r>
        <w:t>Top and bottom rail to be 1 ½ in IPS, Sch 40, 6063-T6 aluminum</w:t>
      </w:r>
    </w:p>
    <w:p w:rsidR="00F56F88" w:rsidRDefault="00B619FC" w:rsidP="00F56F88">
      <w:pPr>
        <w:pStyle w:val="PR2"/>
      </w:pPr>
      <w:r>
        <w:t xml:space="preserve">Pickets to be installed such that no welding </w:t>
      </w:r>
      <w:r w:rsidR="006D7016">
        <w:t xml:space="preserve">or tool marks will be needed or </w:t>
      </w:r>
      <w:r>
        <w:t>visible, and pickets will be firmly fixed with no movement allowed.</w:t>
      </w:r>
    </w:p>
    <w:p w:rsidR="00844A3F" w:rsidRDefault="00E671A4" w:rsidP="00844A3F">
      <w:pPr>
        <w:pStyle w:val="PR2"/>
      </w:pPr>
      <w:r>
        <w:t>Individual picket tees to have notches allowing escape of any water build up in the pickets.</w:t>
      </w:r>
    </w:p>
    <w:p w:rsidR="003D7574" w:rsidRDefault="003D7574" w:rsidP="003D7574">
      <w:pPr>
        <w:pStyle w:val="ART"/>
      </w:pPr>
      <w:r>
        <w:t>SKATEBOARD DETERRENT</w:t>
      </w:r>
    </w:p>
    <w:p w:rsidR="003D7574" w:rsidRDefault="003D7574" w:rsidP="003D7574">
      <w:pPr>
        <w:pStyle w:val="PR2"/>
      </w:pPr>
      <w:r>
        <w:t>Skateboarders shall be deterred by placing</w:t>
      </w:r>
      <w:r w:rsidR="008B2654">
        <w:t xml:space="preserve"> </w:t>
      </w:r>
      <w:r>
        <w:t xml:space="preserve"> Hollaender 146-8 panel connectors at 5 ft spacing on center on the top rail. Panel connectors shall be attached to top rail by mea</w:t>
      </w:r>
      <w:r w:rsidR="008B2654">
        <w:t>ns of a ¼”-20 self-tapping/self-</w:t>
      </w:r>
      <w:r>
        <w:t>threading screw and shall be coated in the same finish as the railing.</w:t>
      </w:r>
    </w:p>
    <w:p w:rsidR="00844A3F" w:rsidRPr="00B550B4" w:rsidRDefault="00844A3F" w:rsidP="00844A3F">
      <w:pPr>
        <w:pStyle w:val="ART"/>
        <w:rPr>
          <w:rFonts w:ascii="Arial" w:hAnsi="Arial" w:cs="Arial"/>
        </w:rPr>
      </w:pPr>
      <w:r w:rsidRPr="00B550B4">
        <w:rPr>
          <w:rFonts w:ascii="Arial" w:hAnsi="Arial" w:cs="Arial"/>
        </w:rPr>
        <w:lastRenderedPageBreak/>
        <w:t xml:space="preserve">Handrail for </w:t>
      </w:r>
      <w:smartTag w:uri="urn:schemas-microsoft-com:office:smarttags" w:element="City">
        <w:smartTag w:uri="urn:schemas-microsoft-com:office:smarttags" w:element="place">
          <w:r w:rsidRPr="00B550B4">
            <w:rPr>
              <w:rFonts w:ascii="Arial" w:hAnsi="Arial" w:cs="Arial"/>
            </w:rPr>
            <w:t>ADA</w:t>
          </w:r>
        </w:smartTag>
      </w:smartTag>
      <w:r w:rsidRPr="00B550B4">
        <w:rPr>
          <w:rFonts w:ascii="Arial" w:hAnsi="Arial" w:cs="Arial"/>
        </w:rPr>
        <w:t xml:space="preserve"> ramps or stairways (as required)</w:t>
      </w:r>
    </w:p>
    <w:p w:rsidR="00844A3F" w:rsidRDefault="00844A3F" w:rsidP="00844A3F">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844A3F" w:rsidRDefault="00844A3F" w:rsidP="00844A3F">
      <w:pPr>
        <w:pStyle w:val="PR2"/>
        <w:numPr>
          <w:ilvl w:val="5"/>
          <w:numId w:val="1"/>
        </w:numPr>
        <w:ind w:left="2160" w:hanging="720"/>
      </w:pPr>
      <w:r>
        <w:t>Stairways shall have handrails on both sides.</w:t>
      </w:r>
    </w:p>
    <w:p w:rsidR="00844A3F" w:rsidRDefault="00844A3F" w:rsidP="00844A3F">
      <w:pPr>
        <w:pStyle w:val="PR2"/>
        <w:numPr>
          <w:ilvl w:val="5"/>
          <w:numId w:val="1"/>
        </w:numPr>
        <w:ind w:left="2160" w:hanging="720"/>
      </w:pPr>
      <w:r>
        <w:t>Handrail will be attached to the guardrail sections using Hollaender model 85 adjustable brackets.</w:t>
      </w:r>
    </w:p>
    <w:p w:rsidR="00844A3F" w:rsidRDefault="00844A3F" w:rsidP="00844A3F">
      <w:pPr>
        <w:pStyle w:val="PR2"/>
        <w:numPr>
          <w:ilvl w:val="5"/>
          <w:numId w:val="1"/>
        </w:numPr>
        <w:ind w:left="2160" w:hanging="720"/>
      </w:pPr>
      <w:r>
        <w:t>Handrail will be installed at a height of 34 – 38 inches above ramp surface or stair tread nosings.</w:t>
      </w:r>
    </w:p>
    <w:p w:rsidR="00844A3F" w:rsidRDefault="00844A3F" w:rsidP="00844A3F">
      <w:pPr>
        <w:pStyle w:val="PR2"/>
        <w:numPr>
          <w:ilvl w:val="5"/>
          <w:numId w:val="1"/>
        </w:numPr>
        <w:ind w:left="2160" w:hanging="720"/>
      </w:pPr>
      <w:r>
        <w:t xml:space="preserve"> Handrail will be anodized aluminum 6063 Sch 40, 1 ½ in IPS nominal (1.90 in. OD) and shall have a continuous surface. Where necessary, lengths of the handrail will be spliced using Hollaender Model 70ES-8 internal locking splices.</w:t>
      </w:r>
    </w:p>
    <w:p w:rsidR="00844A3F" w:rsidRDefault="00844A3F" w:rsidP="00844A3F">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Pr="00B550B4" w:rsidRDefault="00617A09" w:rsidP="00844A3F">
      <w:pPr>
        <w:pStyle w:val="ART"/>
        <w:rPr>
          <w:rFonts w:ascii="Arial" w:hAnsi="Arial" w:cs="Arial"/>
        </w:rPr>
      </w:pPr>
      <w:r w:rsidRPr="00B550B4">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6D7016">
        <w:t>-</w:t>
      </w:r>
      <w:r>
        <w:t>welded connections, unless otherwise indicated.</w:t>
      </w:r>
    </w:p>
    <w:p w:rsidR="00617A09" w:rsidRPr="00E671A4" w:rsidRDefault="00617A09">
      <w:pPr>
        <w:pStyle w:val="PR1"/>
      </w:pPr>
      <w:r>
        <w:t>Non</w:t>
      </w:r>
      <w:r w:rsidR="006D7016">
        <w:t>-</w:t>
      </w:r>
      <w:r>
        <w:t xml:space="preserve">welded Connections:  Connect members with concealed mechanical fasteners and </w:t>
      </w:r>
      <w:r w:rsidRPr="00E671A4">
        <w:t>fittings.  Fabricate members and fittings to produce flush, smooth, rigid, hairline joints.</w:t>
      </w:r>
    </w:p>
    <w:p w:rsidR="00FB4A39" w:rsidRPr="00E671A4" w:rsidRDefault="0099232C" w:rsidP="00FB4A39">
      <w:pPr>
        <w:pStyle w:val="PR2"/>
      </w:pPr>
      <w:r w:rsidRPr="00E671A4">
        <w:t>Fittings</w:t>
      </w:r>
      <w:r w:rsidR="00762359" w:rsidRPr="00E671A4">
        <w:t xml:space="preserve"> connecting rails to posts</w:t>
      </w:r>
      <w:r w:rsidRPr="00E671A4">
        <w:t xml:space="preserve">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762359" w:rsidRPr="00E671A4" w:rsidRDefault="00762359" w:rsidP="00FB4A39">
      <w:pPr>
        <w:pStyle w:val="PR2"/>
      </w:pPr>
      <w:r w:rsidRPr="00E671A4">
        <w:t xml:space="preserve">Fittings connecting pickets to rails shall be Hollaender picket tees, model 156-85, connected to rails by means </w:t>
      </w:r>
      <w:r w:rsidR="008B2654">
        <w:t>of self-</w:t>
      </w:r>
      <w:r w:rsidRPr="00E671A4">
        <w:t>tapping screws, and connected to pickets by means of friction fit induced by mechanical or hydraulic pressure.</w:t>
      </w:r>
    </w:p>
    <w:p w:rsidR="00617A09" w:rsidRPr="00E671A4" w:rsidRDefault="00617A09">
      <w:pPr>
        <w:pStyle w:val="PR1"/>
        <w:tabs>
          <w:tab w:val="clear" w:pos="864"/>
        </w:tabs>
      </w:pPr>
      <w:r w:rsidRPr="00E671A4">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lastRenderedPageBreak/>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617A09" w:rsidP="0099232C">
      <w:pPr>
        <w:pStyle w:val="PR1"/>
      </w:pPr>
      <w:r>
        <w:t xml:space="preserve"> Fabricate anchorage devices capable of withstanding loads imposed by railings.  Coordinate anchorage devices with supporting structure.</w:t>
      </w:r>
    </w:p>
    <w:p w:rsidR="00617A09" w:rsidRDefault="00617A09">
      <w:pPr>
        <w:pStyle w:val="PR1"/>
      </w:pPr>
      <w:r>
        <w:t>Provide railing toe plates when adjacent to or above and open to stair system, floor or grade below and in accordance with the following:</w:t>
      </w:r>
    </w:p>
    <w:p w:rsidR="00617A09" w:rsidRDefault="00617A09">
      <w:pPr>
        <w:pStyle w:val="PR2"/>
      </w:pPr>
      <w:r>
        <w:t>Size; 4-inch high extruded section.</w:t>
      </w:r>
    </w:p>
    <w:p w:rsidR="00617A09" w:rsidRDefault="00617A09">
      <w:pPr>
        <w:pStyle w:val="PR2"/>
      </w:pPr>
      <w:r>
        <w:t>Clearance of Toe Plate Bottom Above Top of Walking Surface: 1/8 inch minimum and 1/4 inch maximum. Notch flanges as required at railing posts and post base plates.</w:t>
      </w:r>
    </w:p>
    <w:p w:rsidR="00617A09" w:rsidRDefault="00617A09">
      <w:pPr>
        <w:pStyle w:val="PR2"/>
      </w:pPr>
      <w:r>
        <w:t>Attach to each rail</w:t>
      </w:r>
      <w:r w:rsidR="006D7016">
        <w:t xml:space="preserve"> </w:t>
      </w:r>
      <w:r>
        <w:t>post with clamps which will allow for temperature expansion and contraction between posts.</w:t>
      </w:r>
    </w:p>
    <w:p w:rsidR="00617A09" w:rsidRDefault="00617A09">
      <w:pPr>
        <w:pStyle w:val="PR2"/>
      </w:pPr>
      <w:r>
        <w:t>Provide expansion joints in toe</w:t>
      </w:r>
      <w:r w:rsidR="008B2654">
        <w:t>-</w:t>
      </w:r>
      <w:r>
        <w:t>board at railing expansion joints.</w:t>
      </w:r>
    </w:p>
    <w:p w:rsidR="00617A09" w:rsidRDefault="00617A09">
      <w:pPr>
        <w:pStyle w:val="PR2"/>
      </w:pPr>
      <w:r>
        <w:t>Provide pre-manufactured corners for field installation.</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PR1"/>
      </w:pPr>
      <w:r>
        <w:t>Provide exposed fasteners with finish matching appearance, including color and texture, of railings.</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3D7574" w:rsidRDefault="003D7574" w:rsidP="00FB4A39">
      <w:pPr>
        <w:pStyle w:val="PR2"/>
      </w:pPr>
      <w:r>
        <w:t>If colored railing is required, powder coat entire railing to AAMA 2604 designation, in color selected by architect.</w:t>
      </w:r>
    </w:p>
    <w:p w:rsidR="00617A09" w:rsidRDefault="00617A09">
      <w:pPr>
        <w:pStyle w:val="ART"/>
        <w:rPr>
          <w:rFonts w:ascii="Arial" w:hAnsi="Arial" w:cs="Arial"/>
        </w:rPr>
      </w:pPr>
      <w:r>
        <w:rPr>
          <w:rFonts w:ascii="Arial" w:hAnsi="Arial" w:cs="Arial"/>
        </w:rPr>
        <w:t>steel FINISHES</w:t>
      </w:r>
    </w:p>
    <w:p w:rsidR="00F56F88" w:rsidRDefault="00F56F88" w:rsidP="00F56F88">
      <w:pPr>
        <w:pStyle w:val="PR1"/>
      </w:pPr>
      <w:r>
        <w:t>Perforated Sheet Metal Infill Panel:</w:t>
      </w:r>
    </w:p>
    <w:p w:rsidR="00F56F88" w:rsidRPr="00944ED8" w:rsidRDefault="00F56F88" w:rsidP="00F56F88">
      <w:pPr>
        <w:pStyle w:val="PR2"/>
      </w:pPr>
      <w:r w:rsidRPr="00944ED8">
        <w:t xml:space="preserve">Primer/Corrosion Protection – </w:t>
      </w:r>
      <w:r w:rsidR="008B2654">
        <w:t>approx..</w:t>
      </w:r>
      <w:r w:rsidRPr="00944ED8">
        <w:t xml:space="preserve"> 1 mm coating provided by electro</w:t>
      </w:r>
      <w:r w:rsidR="006D7016">
        <w:t>-</w:t>
      </w:r>
      <w:r w:rsidRPr="00944ED8">
        <w:t>coat process.</w:t>
      </w:r>
    </w:p>
    <w:p w:rsidR="00617A09" w:rsidRDefault="00617A09">
      <w:pPr>
        <w:pStyle w:val="PR2"/>
      </w:pPr>
      <w:r>
        <w:t>Finish:  Powder coat</w:t>
      </w:r>
    </w:p>
    <w:p w:rsidR="00617A09" w:rsidRDefault="00617A09">
      <w:pPr>
        <w:pStyle w:val="PR3"/>
        <w:rPr>
          <w:rFonts w:ascii="Arial" w:hAnsi="Arial" w:cs="Arial"/>
        </w:rPr>
      </w:pPr>
      <w:r>
        <w:rPr>
          <w:rFonts w:ascii="Arial" w:hAnsi="Arial" w:cs="Arial"/>
        </w:rPr>
        <w:t>Color:  as selected by Architect from manufacturer's full line.</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lastRenderedPageBreak/>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w:t>
      </w:r>
      <w:r w:rsidR="00F56F88">
        <w:t xml:space="preserve"> heavy coat of bituminous paint, or provide protective gaskets.</w:t>
      </w:r>
    </w:p>
    <w:p w:rsidR="00617A09" w:rsidRDefault="00617A09">
      <w:pPr>
        <w:pStyle w:val="PR1"/>
      </w:pPr>
      <w:r>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617A09" w:rsidRDefault="00617A09">
      <w:pPr>
        <w:pStyle w:val="PR1"/>
      </w:pPr>
      <w:r>
        <w:t>Non</w:t>
      </w:r>
      <w:r w:rsidR="007757AF">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7757AF">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lastRenderedPageBreak/>
        <w:t>Restore finishes damaged during installation and construction period so no evidence remains of correction work.  Return items that cannot be refinished in the field to the shop; make required alterations and refinish entire unit, or provide new units.</w:t>
      </w:r>
    </w:p>
    <w:p w:rsidR="00617A09" w:rsidRDefault="00617A09">
      <w:pPr>
        <w:pStyle w:val="EOS"/>
        <w:rPr>
          <w:rFonts w:ascii="Arial" w:hAnsi="Arial" w:cs="Arial"/>
        </w:rPr>
      </w:pPr>
      <w:r>
        <w:rPr>
          <w:rFonts w:ascii="Arial" w:hAnsi="Arial" w:cs="Arial"/>
        </w:rPr>
        <w:t>END OF SECTION</w:t>
      </w:r>
      <w:r w:rsidR="009A44D2">
        <w:rPr>
          <w:rFonts w:ascii="Arial" w:hAnsi="Arial" w:cs="Arial"/>
        </w:rPr>
        <w:t xml:space="preserve"> </w:t>
      </w:r>
      <w:r w:rsidR="009A44D2" w:rsidRPr="007757AF">
        <w:rPr>
          <w:rFonts w:ascii="Arial" w:hAnsi="Arial" w:cs="Arial"/>
        </w:rPr>
        <w:t>057300 decorative metal railings</w:t>
      </w:r>
    </w:p>
    <w:sectPr w:rsidR="00617A09" w:rsidSect="0021724D">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361" w:rsidRDefault="000E4361">
      <w:r>
        <w:separator/>
      </w:r>
    </w:p>
  </w:endnote>
  <w:endnote w:type="continuationSeparator" w:id="0">
    <w:p w:rsidR="000E4361" w:rsidRDefault="000E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FCB" w:rsidRDefault="007757AF">
    <w:pPr>
      <w:pStyle w:val="FTR"/>
      <w:pBdr>
        <w:top w:val="single" w:sz="4" w:space="1" w:color="auto"/>
      </w:pBdr>
      <w:rPr>
        <w:rFonts w:ascii="Arial" w:hAnsi="Arial" w:cs="Arial"/>
      </w:rPr>
    </w:pPr>
    <w:r w:rsidRPr="007757AF">
      <w:rPr>
        <w:rFonts w:ascii="Arial" w:hAnsi="Arial" w:cs="Arial"/>
      </w:rPr>
      <w:t>057300 DECORATIVE METAL RAILINGS</w:t>
    </w:r>
    <w:r w:rsidR="00874FCB">
      <w:rPr>
        <w:rFonts w:ascii="Arial" w:hAnsi="Arial" w:cs="Arial"/>
      </w:rPr>
      <w:tab/>
      <w:t>0</w:t>
    </w:r>
    <w:r w:rsidR="002F7AE5">
      <w:rPr>
        <w:rFonts w:ascii="Arial" w:hAnsi="Arial" w:cs="Arial"/>
      </w:rPr>
      <w:t>57300</w:t>
    </w:r>
    <w:r w:rsidR="00874FCB">
      <w:rPr>
        <w:rFonts w:ascii="Arial" w:hAnsi="Arial" w:cs="Arial"/>
      </w:rPr>
      <w:t xml:space="preserve"> - </w:t>
    </w:r>
    <w:r w:rsidR="00874FCB">
      <w:rPr>
        <w:rStyle w:val="PageNumber"/>
        <w:rFonts w:ascii="Arial" w:hAnsi="Arial" w:cs="Arial"/>
      </w:rPr>
      <w:fldChar w:fldCharType="begin"/>
    </w:r>
    <w:r w:rsidR="00874FCB">
      <w:rPr>
        <w:rStyle w:val="PageNumber"/>
        <w:rFonts w:ascii="Arial" w:hAnsi="Arial" w:cs="Arial"/>
      </w:rPr>
      <w:instrText xml:space="preserve"> PAGE </w:instrText>
    </w:r>
    <w:r w:rsidR="00874FCB">
      <w:rPr>
        <w:rStyle w:val="PageNumber"/>
        <w:rFonts w:ascii="Arial" w:hAnsi="Arial" w:cs="Arial"/>
      </w:rPr>
      <w:fldChar w:fldCharType="separate"/>
    </w:r>
    <w:r w:rsidR="001153B6">
      <w:rPr>
        <w:rStyle w:val="PageNumber"/>
        <w:rFonts w:ascii="Arial" w:hAnsi="Arial" w:cs="Arial"/>
        <w:noProof/>
      </w:rPr>
      <w:t>2</w:t>
    </w:r>
    <w:r w:rsidR="00874FCB">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361" w:rsidRDefault="000E4361">
      <w:r>
        <w:separator/>
      </w:r>
    </w:p>
  </w:footnote>
  <w:footnote w:type="continuationSeparator" w:id="0">
    <w:p w:rsidR="000E4361" w:rsidRDefault="000E4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DAD" w:rsidRPr="006D7016" w:rsidRDefault="0021724D" w:rsidP="006D7016">
    <w:pPr>
      <w:pStyle w:val="Header"/>
      <w:rPr>
        <w:color w:val="808080" w:themeColor="background1" w:themeShade="80"/>
        <w:sz w:val="12"/>
      </w:rPr>
    </w:pPr>
    <w:r>
      <w:rPr>
        <w:color w:val="808080" w:themeColor="background1" w:themeShade="80"/>
        <w:sz w:val="12"/>
      </w:rPr>
      <w:t>INTERNA-RAIL_PICKET_HANDRAIL_SKATEBOARD_123019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70C07"/>
    <w:rsid w:val="000753F7"/>
    <w:rsid w:val="000E4361"/>
    <w:rsid w:val="000F5A8E"/>
    <w:rsid w:val="001153B6"/>
    <w:rsid w:val="0014636F"/>
    <w:rsid w:val="0016481F"/>
    <w:rsid w:val="001C7546"/>
    <w:rsid w:val="001D0A04"/>
    <w:rsid w:val="0021724D"/>
    <w:rsid w:val="00283531"/>
    <w:rsid w:val="002F7AE5"/>
    <w:rsid w:val="003D7574"/>
    <w:rsid w:val="00423E0B"/>
    <w:rsid w:val="00433502"/>
    <w:rsid w:val="00470F59"/>
    <w:rsid w:val="004D2CA6"/>
    <w:rsid w:val="00532536"/>
    <w:rsid w:val="005A6228"/>
    <w:rsid w:val="00606A3A"/>
    <w:rsid w:val="00617A09"/>
    <w:rsid w:val="0063676A"/>
    <w:rsid w:val="0069093D"/>
    <w:rsid w:val="006D7016"/>
    <w:rsid w:val="00725A5D"/>
    <w:rsid w:val="00762359"/>
    <w:rsid w:val="007757AF"/>
    <w:rsid w:val="00844A3F"/>
    <w:rsid w:val="00874FCB"/>
    <w:rsid w:val="00895F38"/>
    <w:rsid w:val="008B2654"/>
    <w:rsid w:val="009406C7"/>
    <w:rsid w:val="0099232C"/>
    <w:rsid w:val="009A44D2"/>
    <w:rsid w:val="009D5AA9"/>
    <w:rsid w:val="00AD30C3"/>
    <w:rsid w:val="00B330DE"/>
    <w:rsid w:val="00B550B4"/>
    <w:rsid w:val="00B619FC"/>
    <w:rsid w:val="00B76E70"/>
    <w:rsid w:val="00C15350"/>
    <w:rsid w:val="00C51615"/>
    <w:rsid w:val="00C76EF2"/>
    <w:rsid w:val="00CD47B6"/>
    <w:rsid w:val="00D81565"/>
    <w:rsid w:val="00DC73E8"/>
    <w:rsid w:val="00E2566B"/>
    <w:rsid w:val="00E51799"/>
    <w:rsid w:val="00E671A4"/>
    <w:rsid w:val="00EE3DAD"/>
    <w:rsid w:val="00F56F88"/>
    <w:rsid w:val="00F670F6"/>
    <w:rsid w:val="00FB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clear" w:pos="864"/>
        <w:tab w:val="left" w:pos="720"/>
      </w:tabs>
      <w:suppressAutoHyphens/>
      <w:spacing w:before="240"/>
      <w:ind w:left="720" w:hanging="72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clear" w:pos="864"/>
        <w:tab w:val="left" w:pos="720"/>
      </w:tabs>
      <w:suppressAutoHyphens/>
      <w:spacing w:before="240"/>
      <w:ind w:left="720" w:hanging="72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2735</Words>
  <Characters>14704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4</cp:revision>
  <cp:lastPrinted>2012-02-14T18:12:00Z</cp:lastPrinted>
  <dcterms:created xsi:type="dcterms:W3CDTF">2019-12-30T15:37:00Z</dcterms:created>
  <dcterms:modified xsi:type="dcterms:W3CDTF">2019-12-31T14:21:00Z</dcterms:modified>
</cp:coreProperties>
</file>